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E174BF" w14:textId="497E84DF" w:rsidR="0078766F" w:rsidRDefault="0078766F" w:rsidP="0078766F">
      <w:pPr>
        <w:pStyle w:val="Nagwek1"/>
        <w:numPr>
          <w:ilvl w:val="0"/>
          <w:numId w:val="0"/>
        </w:numPr>
        <w:spacing w:after="0"/>
        <w:ind w:left="10" w:right="0" w:hanging="10"/>
        <w:jc w:val="left"/>
        <w:rPr>
          <w:sz w:val="24"/>
        </w:rPr>
      </w:pPr>
      <w:r>
        <w:rPr>
          <w:sz w:val="24"/>
        </w:rPr>
        <w:t xml:space="preserve">Załącznik nr </w:t>
      </w:r>
      <w:r w:rsidR="002518C6">
        <w:rPr>
          <w:sz w:val="24"/>
        </w:rPr>
        <w:t>4b</w:t>
      </w:r>
      <w:bookmarkStart w:id="0" w:name="_GoBack"/>
      <w:bookmarkEnd w:id="0"/>
      <w:r>
        <w:rPr>
          <w:sz w:val="24"/>
        </w:rPr>
        <w:t xml:space="preserve"> </w:t>
      </w:r>
      <w:r>
        <w:rPr>
          <w:sz w:val="24"/>
        </w:rPr>
        <w:br/>
      </w:r>
    </w:p>
    <w:p w14:paraId="34EBAD1F" w14:textId="7FDD2BAC" w:rsidR="009E51F9" w:rsidRDefault="009E51F9" w:rsidP="0078766F">
      <w:pPr>
        <w:pStyle w:val="Nagwek1"/>
        <w:numPr>
          <w:ilvl w:val="0"/>
          <w:numId w:val="0"/>
        </w:numPr>
        <w:spacing w:after="0"/>
        <w:ind w:left="10" w:right="0" w:hanging="10"/>
        <w:jc w:val="center"/>
      </w:pPr>
      <w:r>
        <w:rPr>
          <w:sz w:val="24"/>
        </w:rPr>
        <w:t>Oświadczenie kontrahenta o rynkowym charakterze ostatecznego wynagrodzenia</w:t>
      </w:r>
      <w:r w:rsidR="00CF27E9">
        <w:rPr>
          <w:sz w:val="24"/>
        </w:rPr>
        <w:t xml:space="preserve"> za zrealizowane prace</w:t>
      </w:r>
    </w:p>
    <w:p w14:paraId="505D490A" w14:textId="77777777" w:rsidR="009E51F9" w:rsidRDefault="009E51F9" w:rsidP="009E51F9">
      <w:pPr>
        <w:spacing w:after="241"/>
        <w:ind w:left="-4"/>
      </w:pPr>
      <w:r>
        <w:rPr>
          <w:noProof/>
        </w:rPr>
        <mc:AlternateContent>
          <mc:Choice Requires="wpg">
            <w:drawing>
              <wp:inline distT="0" distB="0" distL="0" distR="0" wp14:anchorId="5C792ABC" wp14:editId="2F695B52">
                <wp:extent cx="5760720" cy="9525"/>
                <wp:effectExtent l="0" t="0" r="0" b="0"/>
                <wp:docPr id="16626" name="Group 166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0720" cy="9525"/>
                          <a:chOff x="0" y="0"/>
                          <a:chExt cx="5760720" cy="9525"/>
                        </a:xfrm>
                      </wpg:grpSpPr>
                      <wps:wsp>
                        <wps:cNvPr id="2063" name="Shape 2063"/>
                        <wps:cNvSpPr/>
                        <wps:spPr>
                          <a:xfrm>
                            <a:off x="0" y="0"/>
                            <a:ext cx="57607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>
                                <a:moveTo>
                                  <a:pt x="0" y="0"/>
                                </a:moveTo>
                                <a:lnTo>
                                  <a:pt x="576072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DB672B8" id="Group 16626" o:spid="_x0000_s1026" style="width:453.6pt;height:.75pt;mso-position-horizontal-relative:char;mso-position-vertical-relative:line" coordsize="57607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">
                <v:shape id="Shape 2063" o:spid="_x0000_s1027" style="position:absolute;width:57607;height:0;visibility:visible;mso-wrap-style:square;v-text-anchor:top" coordsize="57607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" path="m,l5760720,e" filled="f">
                  <v:path arrowok="t" textboxrect="0,0,5760720,0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074" w:type="dxa"/>
        <w:tblInd w:w="2" w:type="dxa"/>
        <w:tblCellMar>
          <w:top w:w="10" w:type="dxa"/>
          <w:left w:w="70" w:type="dxa"/>
          <w:right w:w="1340" w:type="dxa"/>
        </w:tblCellMar>
        <w:tblLook w:val="04A0" w:firstRow="1" w:lastRow="0" w:firstColumn="1" w:lastColumn="0" w:noHBand="0" w:noVBand="1"/>
      </w:tblPr>
      <w:tblGrid>
        <w:gridCol w:w="3550"/>
        <w:gridCol w:w="5524"/>
      </w:tblGrid>
      <w:tr w:rsidR="009E51F9" w14:paraId="16F298C3" w14:textId="77777777" w:rsidTr="005831D1">
        <w:trPr>
          <w:trHeight w:val="929"/>
        </w:trPr>
        <w:tc>
          <w:tcPr>
            <w:tcW w:w="3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23E4F"/>
            <w:vAlign w:val="center"/>
          </w:tcPr>
          <w:p w14:paraId="0146C745" w14:textId="7E48A89D" w:rsidR="009E51F9" w:rsidRDefault="009E51F9" w:rsidP="005831D1"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</w:rPr>
              <w:t xml:space="preserve">Dane Wykonawcy: 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74B5B" w14:textId="77777777" w:rsidR="009E51F9" w:rsidRDefault="009E51F9" w:rsidP="005831D1">
            <w:pPr>
              <w:ind w:left="2" w:right="3056"/>
              <w:jc w:val="both"/>
            </w:pPr>
            <w:r>
              <w:rPr>
                <w:rFonts w:ascii="Arial" w:eastAsia="Arial" w:hAnsi="Arial" w:cs="Arial"/>
              </w:rPr>
              <w:t xml:space="preserve">  </w:t>
            </w:r>
          </w:p>
        </w:tc>
      </w:tr>
      <w:tr w:rsidR="009E51F9" w14:paraId="07A095E7" w14:textId="77777777" w:rsidTr="005831D1">
        <w:trPr>
          <w:trHeight w:val="1252"/>
        </w:trPr>
        <w:tc>
          <w:tcPr>
            <w:tcW w:w="3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23E4F"/>
            <w:vAlign w:val="center"/>
          </w:tcPr>
          <w:p w14:paraId="73DB2061" w14:textId="77777777" w:rsidR="009E51F9" w:rsidRDefault="009E51F9" w:rsidP="005831D1">
            <w:pPr>
              <w:spacing w:after="16"/>
            </w:pPr>
            <w:r>
              <w:rPr>
                <w:rFonts w:ascii="Arial" w:eastAsia="Arial" w:hAnsi="Arial" w:cs="Arial"/>
                <w:b/>
                <w:color w:val="FFFFFF"/>
              </w:rPr>
              <w:t xml:space="preserve">Adres Wykonawcy:  </w:t>
            </w:r>
          </w:p>
          <w:p w14:paraId="38761FE3" w14:textId="77777777" w:rsidR="009E51F9" w:rsidRDefault="009E51F9" w:rsidP="005831D1">
            <w:pPr>
              <w:jc w:val="both"/>
            </w:pPr>
            <w:r>
              <w:rPr>
                <w:rFonts w:ascii="Arial" w:eastAsia="Arial" w:hAnsi="Arial" w:cs="Arial"/>
                <w:b/>
                <w:color w:val="FFFFFF"/>
              </w:rPr>
              <w:t xml:space="preserve">kod, miejscowość  ulica, nr lokalu </w:t>
            </w:r>
          </w:p>
          <w:p w14:paraId="26B22640" w14:textId="77777777" w:rsidR="009E51F9" w:rsidRDefault="009E51F9" w:rsidP="005831D1">
            <w:r>
              <w:rPr>
                <w:rFonts w:ascii="Arial" w:eastAsia="Arial" w:hAnsi="Arial" w:cs="Arial"/>
                <w:b/>
                <w:color w:val="FFFFFF"/>
              </w:rPr>
              <w:t xml:space="preserve"> 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2367A" w14:textId="77777777" w:rsidR="009E51F9" w:rsidRDefault="009E51F9" w:rsidP="005831D1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36A37F82" w14:textId="77777777" w:rsidR="009E51F9" w:rsidRDefault="009E51F9" w:rsidP="009E51F9">
      <w:pPr>
        <w:spacing w:after="225"/>
        <w:ind w:left="286"/>
      </w:pPr>
      <w:r>
        <w:rPr>
          <w:rFonts w:ascii="Arial" w:eastAsia="Arial" w:hAnsi="Arial" w:cs="Arial"/>
        </w:rPr>
        <w:t xml:space="preserve"> </w:t>
      </w:r>
    </w:p>
    <w:p w14:paraId="4A57BA08" w14:textId="26694AF9" w:rsidR="0070449D" w:rsidRDefault="0070449D" w:rsidP="0070449D">
      <w:pPr>
        <w:spacing w:after="1" w:line="371" w:lineRule="auto"/>
        <w:ind w:left="281" w:right="328" w:hanging="10"/>
        <w:jc w:val="both"/>
        <w:rPr>
          <w:rFonts w:ascii="Arial" w:eastAsia="Arial" w:hAnsi="Arial" w:cs="Arial"/>
        </w:rPr>
      </w:pPr>
      <w:r w:rsidRPr="00ED52E7">
        <w:rPr>
          <w:rFonts w:ascii="Arial" w:eastAsia="Arial" w:hAnsi="Arial" w:cs="Arial"/>
        </w:rPr>
        <w:t xml:space="preserve">Oświadczamy, że ostateczna wartość wynagrodzenia za zrealizowane prace, zgodnie z Umową zawartą w dniu (…) o nr (…), </w:t>
      </w:r>
      <w:r w:rsidRPr="00ED52E7">
        <w:rPr>
          <w:rFonts w:ascii="Arial" w:eastAsia="Arial" w:hAnsi="Arial" w:cs="Arial"/>
          <w:b/>
          <w:u w:val="single" w:color="000000"/>
        </w:rPr>
        <w:t>została ustalona zgodnie z zasadą ceny rynkowej w rozumieniu przepisów o cenach transferowych*</w:t>
      </w:r>
      <w:r w:rsidR="00F97601">
        <w:rPr>
          <w:rFonts w:ascii="Arial" w:eastAsia="Arial" w:hAnsi="Arial" w:cs="Arial"/>
          <w:b/>
          <w:u w:val="single" w:color="000000"/>
        </w:rPr>
        <w:t xml:space="preserve"> w oparciu o </w:t>
      </w:r>
      <w:r w:rsidRPr="00ED52E7">
        <w:rPr>
          <w:rFonts w:ascii="Arial" w:eastAsia="Arial" w:hAnsi="Arial" w:cs="Arial"/>
          <w:b/>
          <w:u w:val="single" w:color="000000"/>
        </w:rPr>
        <w:t>sporządzoną przez Wykonawcę według najlepszej woli i wiedzy bazę kosztową powiększoną o rynkowy poziom narzutu.</w:t>
      </w:r>
      <w:r>
        <w:rPr>
          <w:rFonts w:ascii="Arial" w:eastAsia="Arial" w:hAnsi="Arial" w:cs="Arial"/>
        </w:rPr>
        <w:t xml:space="preserve"> </w:t>
      </w:r>
      <w:r w:rsidR="004A0148">
        <w:rPr>
          <w:rFonts w:ascii="Arial" w:eastAsia="Arial" w:hAnsi="Arial" w:cs="Arial"/>
        </w:rPr>
        <w:t xml:space="preserve">W </w:t>
      </w:r>
      <w:r w:rsidRPr="00ED52E7">
        <w:rPr>
          <w:rFonts w:ascii="Arial" w:eastAsia="Arial" w:hAnsi="Arial" w:cs="Arial"/>
        </w:rPr>
        <w:t xml:space="preserve">bazie kosztowej będącej podstawą ostatecznego rozliczenia Umowy uwzględnione zostały wszystkie uzasadnione koszty** wraz z narzutami związane z wykonaniem prac. Rozliczenie końcowe, zostało ustalone przez obie strony w dobrej wierze. Oświadczamy również, że przedstawione dokumenty potwierdzają wartość faktycznie poniesionych na realizację prac kosztów bezpośrednich, których wysokość ustalona została zgodnie z zasadą ceny rynkowej, </w:t>
      </w:r>
      <w:r>
        <w:rPr>
          <w:rFonts w:ascii="Arial" w:eastAsia="Arial" w:hAnsi="Arial" w:cs="Arial"/>
          <w:b/>
          <w:u w:val="single" w:color="000000"/>
        </w:rPr>
        <w:t>a </w:t>
      </w:r>
      <w:r w:rsidRPr="00ED52E7">
        <w:rPr>
          <w:rFonts w:ascii="Arial" w:eastAsia="Arial" w:hAnsi="Arial" w:cs="Arial"/>
          <w:b/>
          <w:u w:val="single" w:color="000000"/>
        </w:rPr>
        <w:t xml:space="preserve">wybór podwykonawców i dostawców dokonany został w sposób </w:t>
      </w:r>
      <w:r>
        <w:rPr>
          <w:rFonts w:ascii="Arial" w:eastAsia="Arial" w:hAnsi="Arial" w:cs="Arial"/>
          <w:b/>
          <w:u w:val="single" w:color="000000"/>
        </w:rPr>
        <w:t>uzasadniony i </w:t>
      </w:r>
      <w:r w:rsidRPr="00ED52E7">
        <w:rPr>
          <w:rFonts w:ascii="Arial" w:eastAsia="Arial" w:hAnsi="Arial" w:cs="Arial"/>
          <w:b/>
          <w:u w:val="single" w:color="000000"/>
        </w:rPr>
        <w:t>rzetelny***</w:t>
      </w:r>
      <w:r w:rsidRPr="00ED52E7">
        <w:rPr>
          <w:rFonts w:ascii="Arial" w:eastAsia="Arial" w:hAnsi="Arial" w:cs="Arial"/>
        </w:rPr>
        <w:t xml:space="preserve"> </w:t>
      </w:r>
    </w:p>
    <w:p w14:paraId="5F27330E" w14:textId="77777777" w:rsidR="009E51F9" w:rsidRPr="003E571A" w:rsidRDefault="009E51F9" w:rsidP="00ED52E7">
      <w:pPr>
        <w:spacing w:after="1" w:line="371" w:lineRule="auto"/>
        <w:ind w:left="281" w:right="328" w:hanging="10"/>
        <w:jc w:val="both"/>
        <w:rPr>
          <w:rFonts w:ascii="Arial" w:eastAsia="Arial" w:hAnsi="Arial" w:cs="Arial"/>
          <w:sz w:val="16"/>
        </w:rPr>
      </w:pPr>
      <w:r>
        <w:rPr>
          <w:rFonts w:ascii="Arial" w:eastAsia="Arial" w:hAnsi="Arial" w:cs="Arial"/>
          <w:sz w:val="16"/>
        </w:rPr>
        <w:t>*</w:t>
      </w:r>
      <w:r w:rsidRPr="003E571A">
        <w:rPr>
          <w:rFonts w:ascii="Arial" w:eastAsia="Arial" w:hAnsi="Arial" w:cs="Arial"/>
          <w:sz w:val="16"/>
        </w:rPr>
        <w:t xml:space="preserve"> </w:t>
      </w:r>
      <w:r>
        <w:rPr>
          <w:rFonts w:ascii="Arial" w:eastAsia="Arial" w:hAnsi="Arial" w:cs="Arial"/>
          <w:sz w:val="16"/>
        </w:rPr>
        <w:t>przez zasadę ceny rynkowej w rozumieniu przepisów o cenach transferowych należy rozumieć cenę, którą można uzasadnić stosując przepisy</w:t>
      </w:r>
      <w:r w:rsidRPr="00D771E8">
        <w:rPr>
          <w:rFonts w:ascii="Arial" w:eastAsia="Arial" w:hAnsi="Arial" w:cs="Arial"/>
          <w:sz w:val="16"/>
        </w:rPr>
        <w:t xml:space="preserve"> </w:t>
      </w:r>
      <w:r>
        <w:rPr>
          <w:rFonts w:ascii="Arial" w:eastAsia="Arial" w:hAnsi="Arial" w:cs="Arial"/>
          <w:sz w:val="16"/>
        </w:rPr>
        <w:t>art. 11c ust. 1 Ustawy o podatku dochodowym od osób prawnych, i (jeżeli dotyczy) opartą na zapisach odpowiedniej polityki cen transferowych obowiązującej w Grupie Orlen.</w:t>
      </w:r>
    </w:p>
    <w:p w14:paraId="3EBA33E2" w14:textId="004CD873" w:rsidR="0070449D" w:rsidRPr="007A1BC8" w:rsidRDefault="0070449D" w:rsidP="00ED52E7">
      <w:pPr>
        <w:spacing w:after="0" w:line="337" w:lineRule="auto"/>
        <w:ind w:left="274" w:right="327" w:hanging="3"/>
        <w:jc w:val="both"/>
        <w:rPr>
          <w:rFonts w:ascii="Arial" w:eastAsia="Arial" w:hAnsi="Arial" w:cs="Arial"/>
          <w:color w:val="auto"/>
          <w:sz w:val="16"/>
        </w:rPr>
      </w:pPr>
      <w:r w:rsidRPr="00ED52E7">
        <w:rPr>
          <w:rFonts w:ascii="Arial" w:eastAsia="Arial" w:hAnsi="Arial" w:cs="Arial"/>
          <w:sz w:val="16"/>
        </w:rPr>
        <w:t xml:space="preserve">** przez </w:t>
      </w:r>
      <w:r w:rsidRPr="007A1BC8">
        <w:rPr>
          <w:rFonts w:ascii="Arial" w:eastAsia="Arial" w:hAnsi="Arial" w:cs="Arial"/>
          <w:color w:val="auto"/>
          <w:sz w:val="16"/>
        </w:rPr>
        <w:t xml:space="preserve">uzasadnione </w:t>
      </w:r>
      <w:r w:rsidR="007E0BF5" w:rsidRPr="00AD738E">
        <w:rPr>
          <w:rFonts w:ascii="Arial" w:eastAsia="Arial" w:hAnsi="Arial" w:cs="Arial"/>
          <w:color w:val="auto"/>
          <w:sz w:val="16"/>
        </w:rPr>
        <w:t xml:space="preserve">bezpośrednie </w:t>
      </w:r>
      <w:r w:rsidRPr="00AD738E">
        <w:rPr>
          <w:rFonts w:ascii="Arial" w:eastAsia="Arial" w:hAnsi="Arial" w:cs="Arial"/>
          <w:color w:val="auto"/>
          <w:sz w:val="16"/>
        </w:rPr>
        <w:t>k</w:t>
      </w:r>
      <w:r w:rsidRPr="007A1BC8">
        <w:rPr>
          <w:rFonts w:ascii="Arial" w:eastAsia="Arial" w:hAnsi="Arial" w:cs="Arial"/>
          <w:color w:val="auto"/>
          <w:sz w:val="16"/>
        </w:rPr>
        <w:t>oszty rozumie się koszty zaalokowane wyłącznie w części związanej z realizacją danego zlecenia   ustalone zgodnie z zapisami odpowiedniej polityki cen transferowych obowiązującej w Grupie Orlen oraz procedurami wewnętrznymi. Podstawą kosztów rzeczywistych mogą być m.in.:</w:t>
      </w:r>
    </w:p>
    <w:p w14:paraId="23CCE1CA" w14:textId="58FAEAE4" w:rsidR="003E571A" w:rsidRPr="007A1BC8" w:rsidRDefault="003E571A" w:rsidP="003E571A">
      <w:pPr>
        <w:pStyle w:val="Akapitzlist"/>
        <w:numPr>
          <w:ilvl w:val="0"/>
          <w:numId w:val="5"/>
        </w:numPr>
        <w:spacing w:after="0" w:line="337" w:lineRule="auto"/>
        <w:ind w:left="1074" w:right="327"/>
        <w:jc w:val="both"/>
        <w:rPr>
          <w:rFonts w:ascii="Arial" w:eastAsia="Arial" w:hAnsi="Arial" w:cs="Arial"/>
          <w:color w:val="auto"/>
          <w:sz w:val="16"/>
        </w:rPr>
      </w:pPr>
      <w:r w:rsidRPr="007A1BC8">
        <w:rPr>
          <w:rFonts w:ascii="Arial" w:eastAsia="Arial" w:hAnsi="Arial" w:cs="Arial"/>
          <w:color w:val="auto"/>
          <w:sz w:val="16"/>
        </w:rPr>
        <w:t>Faktury i inne dokumenty zakupu,</w:t>
      </w:r>
    </w:p>
    <w:p w14:paraId="7DDE8FBA" w14:textId="4C821CFA" w:rsidR="009E51F9" w:rsidRPr="007A1BC8" w:rsidRDefault="003E571A" w:rsidP="003E571A">
      <w:pPr>
        <w:pStyle w:val="Akapitzlist"/>
        <w:numPr>
          <w:ilvl w:val="0"/>
          <w:numId w:val="5"/>
        </w:numPr>
        <w:spacing w:after="0" w:line="337" w:lineRule="auto"/>
        <w:ind w:left="1074" w:right="327"/>
        <w:jc w:val="both"/>
        <w:rPr>
          <w:rFonts w:ascii="Arial" w:eastAsia="Arial" w:hAnsi="Arial" w:cs="Arial"/>
          <w:color w:val="auto"/>
          <w:sz w:val="16"/>
        </w:rPr>
      </w:pPr>
      <w:r w:rsidRPr="007A1BC8">
        <w:rPr>
          <w:rFonts w:ascii="Arial" w:eastAsia="Arial" w:hAnsi="Arial" w:cs="Arial"/>
          <w:color w:val="auto"/>
          <w:sz w:val="16"/>
        </w:rPr>
        <w:t xml:space="preserve">Dokumenty z ewidencji rachunkowej zgodnie z zasadami stosowanymi </w:t>
      </w:r>
      <w:r w:rsidR="00A1006A" w:rsidRPr="007A1BC8">
        <w:rPr>
          <w:rFonts w:ascii="Arial" w:eastAsia="Arial" w:hAnsi="Arial" w:cs="Arial"/>
          <w:color w:val="auto"/>
          <w:sz w:val="16"/>
        </w:rPr>
        <w:t xml:space="preserve">przez Wykonawcę </w:t>
      </w:r>
      <w:r w:rsidRPr="007A1BC8">
        <w:rPr>
          <w:rFonts w:ascii="Arial" w:eastAsia="Arial" w:hAnsi="Arial" w:cs="Arial"/>
          <w:color w:val="auto"/>
          <w:sz w:val="16"/>
        </w:rPr>
        <w:t xml:space="preserve">w </w:t>
      </w:r>
      <w:r w:rsidR="00DC018E" w:rsidRPr="007A1BC8">
        <w:rPr>
          <w:rFonts w:ascii="Arial" w:eastAsia="Arial" w:hAnsi="Arial" w:cs="Arial"/>
          <w:color w:val="auto"/>
          <w:sz w:val="16"/>
        </w:rPr>
        <w:t>sposób ciągły.</w:t>
      </w:r>
    </w:p>
    <w:p w14:paraId="71B0E69A" w14:textId="166CA9A5" w:rsidR="001235A4" w:rsidRDefault="001235A4" w:rsidP="00ED52E7">
      <w:pPr>
        <w:spacing w:after="0" w:line="337" w:lineRule="auto"/>
        <w:ind w:left="274" w:right="327" w:hanging="3"/>
        <w:jc w:val="both"/>
        <w:rPr>
          <w:rFonts w:ascii="Arial" w:eastAsia="Arial" w:hAnsi="Arial" w:cs="Arial"/>
          <w:color w:val="auto"/>
          <w:sz w:val="16"/>
        </w:rPr>
      </w:pPr>
      <w:r w:rsidRPr="001235A4">
        <w:rPr>
          <w:rFonts w:ascii="Arial" w:eastAsia="Arial" w:hAnsi="Arial" w:cs="Arial"/>
          <w:color w:val="auto"/>
          <w:sz w:val="16"/>
        </w:rPr>
        <w:t>Koszty pośrednie są rozliczane w oparciu o ustalone klucze alokacji, a wartości procentowe wskaźników  kosztów pośrednich zastosowanych w rozliczeniu końcowym, zostały skalkulowane zgodnie z metodologią kalkulacji tych wskaźników w ofercie i zgodnie z postanowieniami dotyczącymi aktualizacji tych wskaźników (o ile takie zostały wprowadzone w umowie</w:t>
      </w:r>
      <w:r w:rsidR="00D61D52">
        <w:rPr>
          <w:rFonts w:ascii="Arial" w:eastAsia="Arial" w:hAnsi="Arial" w:cs="Arial"/>
          <w:color w:val="auto"/>
          <w:sz w:val="16"/>
        </w:rPr>
        <w:t>)</w:t>
      </w:r>
      <w:r w:rsidRPr="001235A4">
        <w:rPr>
          <w:rFonts w:ascii="Arial" w:eastAsia="Arial" w:hAnsi="Arial" w:cs="Arial"/>
          <w:color w:val="auto"/>
          <w:sz w:val="16"/>
        </w:rPr>
        <w:t xml:space="preserve">. </w:t>
      </w:r>
    </w:p>
    <w:p w14:paraId="5E3CC522" w14:textId="2A8B8FCB" w:rsidR="009E51F9" w:rsidRPr="00ED52E7" w:rsidRDefault="0070449D" w:rsidP="00ED52E7">
      <w:pPr>
        <w:spacing w:after="0" w:line="337" w:lineRule="auto"/>
        <w:ind w:left="274" w:right="327" w:hanging="3"/>
        <w:jc w:val="both"/>
        <w:rPr>
          <w:rFonts w:ascii="Arial" w:eastAsia="Arial" w:hAnsi="Arial" w:cs="Arial"/>
          <w:sz w:val="16"/>
        </w:rPr>
      </w:pPr>
      <w:r>
        <w:rPr>
          <w:rFonts w:ascii="Arial" w:eastAsia="Arial" w:hAnsi="Arial" w:cs="Arial"/>
          <w:sz w:val="16"/>
        </w:rPr>
        <w:t xml:space="preserve">*** przez taki wybór rozumie się wybór uwzględniający nie tylko jeden element </w:t>
      </w:r>
      <w:r w:rsidR="00ED52E7">
        <w:rPr>
          <w:rFonts w:ascii="Arial" w:eastAsia="Arial" w:hAnsi="Arial" w:cs="Arial"/>
          <w:sz w:val="16"/>
        </w:rPr>
        <w:t xml:space="preserve">– </w:t>
      </w:r>
      <w:r>
        <w:rPr>
          <w:rFonts w:ascii="Arial" w:eastAsia="Arial" w:hAnsi="Arial" w:cs="Arial"/>
          <w:sz w:val="16"/>
        </w:rPr>
        <w:t>cenę</w:t>
      </w:r>
      <w:r w:rsidR="00ED52E7">
        <w:rPr>
          <w:rFonts w:ascii="Arial" w:eastAsia="Arial" w:hAnsi="Arial" w:cs="Arial"/>
          <w:sz w:val="16"/>
        </w:rPr>
        <w:t xml:space="preserve"> - ale również </w:t>
      </w:r>
      <w:r>
        <w:rPr>
          <w:rFonts w:ascii="Arial" w:eastAsia="Arial" w:hAnsi="Arial" w:cs="Arial"/>
          <w:sz w:val="16"/>
        </w:rPr>
        <w:t xml:space="preserve">wiele czynników </w:t>
      </w:r>
      <w:r w:rsidR="00ED52E7">
        <w:rPr>
          <w:rFonts w:ascii="Arial" w:eastAsia="Arial" w:hAnsi="Arial" w:cs="Arial"/>
          <w:sz w:val="16"/>
        </w:rPr>
        <w:t xml:space="preserve">takich jak m.in. </w:t>
      </w:r>
      <w:r>
        <w:rPr>
          <w:rFonts w:ascii="Arial" w:eastAsia="Arial" w:hAnsi="Arial" w:cs="Arial"/>
          <w:sz w:val="16"/>
        </w:rPr>
        <w:t>jakość dostarczanych produktów/usług, spełnienie wymogów i parametrów technicznych,</w:t>
      </w:r>
      <w:r w:rsidR="00ED52E7">
        <w:rPr>
          <w:rFonts w:ascii="Arial" w:eastAsia="Arial" w:hAnsi="Arial" w:cs="Arial"/>
          <w:sz w:val="16"/>
        </w:rPr>
        <w:t xml:space="preserve"> </w:t>
      </w:r>
      <w:r>
        <w:rPr>
          <w:rFonts w:ascii="Arial" w:eastAsia="Arial" w:hAnsi="Arial" w:cs="Arial"/>
          <w:sz w:val="16"/>
        </w:rPr>
        <w:t>wymagane certyfikaty, czas  dostaw, zakres asortymentu, komunikacja z dostawą, doświadczenie i obecność na rynku</w:t>
      </w:r>
      <w:r w:rsidR="004A0148">
        <w:rPr>
          <w:rFonts w:ascii="Arial" w:eastAsia="Arial" w:hAnsi="Arial" w:cs="Arial"/>
          <w:sz w:val="16"/>
        </w:rPr>
        <w:t>.</w:t>
      </w:r>
    </w:p>
    <w:p w14:paraId="7DE1C2CB" w14:textId="77777777" w:rsidR="003E571A" w:rsidRDefault="003E571A" w:rsidP="009E51F9">
      <w:pPr>
        <w:spacing w:after="13"/>
        <w:ind w:left="286"/>
      </w:pPr>
    </w:p>
    <w:tbl>
      <w:tblPr>
        <w:tblStyle w:val="TableGrid"/>
        <w:tblW w:w="8786" w:type="dxa"/>
        <w:tblInd w:w="144" w:type="dxa"/>
        <w:tblCellMar>
          <w:top w:w="8" w:type="dxa"/>
          <w:left w:w="96" w:type="dxa"/>
          <w:right w:w="58" w:type="dxa"/>
        </w:tblCellMar>
        <w:tblLook w:val="04A0" w:firstRow="1" w:lastRow="0" w:firstColumn="1" w:lastColumn="0" w:noHBand="0" w:noVBand="1"/>
      </w:tblPr>
      <w:tblGrid>
        <w:gridCol w:w="497"/>
        <w:gridCol w:w="3752"/>
        <w:gridCol w:w="2936"/>
        <w:gridCol w:w="1601"/>
      </w:tblGrid>
      <w:tr w:rsidR="009E51F9" w14:paraId="5CF8A493" w14:textId="77777777" w:rsidTr="005831D1">
        <w:trPr>
          <w:trHeight w:val="706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39F36" w14:textId="77777777" w:rsidR="009E51F9" w:rsidRDefault="009E51F9" w:rsidP="005831D1">
            <w:pPr>
              <w:ind w:right="39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Lp. 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FD01A" w14:textId="77777777" w:rsidR="009E51F9" w:rsidRDefault="009E51F9" w:rsidP="005831D1">
            <w:pPr>
              <w:ind w:left="39" w:hanging="39"/>
              <w:jc w:val="center"/>
            </w:pPr>
            <w:r>
              <w:rPr>
                <w:rFonts w:ascii="Arial" w:eastAsia="Arial" w:hAnsi="Arial" w:cs="Arial"/>
                <w:sz w:val="16"/>
              </w:rPr>
              <w:t>Nazwisko i imię osoby (osób) uprawnionej(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ych</w:t>
            </w:r>
            <w:proofErr w:type="spellEnd"/>
            <w:r>
              <w:rPr>
                <w:rFonts w:ascii="Arial" w:eastAsia="Arial" w:hAnsi="Arial" w:cs="Arial"/>
                <w:sz w:val="16"/>
              </w:rPr>
              <w:t>) do występowania w obrocie prawnym lub posiadającej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ych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) pełnomocnictwo: 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F6E74" w14:textId="77777777" w:rsidR="009E51F9" w:rsidRDefault="009E51F9" w:rsidP="005831D1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Podpis(y) osoby(osób) uprawnionej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ych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):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D3F78" w14:textId="77777777" w:rsidR="009E51F9" w:rsidRDefault="009E51F9" w:rsidP="005831D1">
            <w:pPr>
              <w:ind w:left="10"/>
            </w:pPr>
            <w:r>
              <w:rPr>
                <w:rFonts w:ascii="Arial" w:eastAsia="Arial" w:hAnsi="Arial" w:cs="Arial"/>
                <w:sz w:val="16"/>
              </w:rPr>
              <w:t xml:space="preserve">Miejscowość i data: </w:t>
            </w:r>
          </w:p>
        </w:tc>
      </w:tr>
      <w:tr w:rsidR="009E51F9" w14:paraId="2FA6F590" w14:textId="77777777" w:rsidTr="005831D1">
        <w:trPr>
          <w:trHeight w:val="43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8E44" w14:textId="77777777" w:rsidR="009E51F9" w:rsidRDefault="009E51F9" w:rsidP="005831D1">
            <w:pPr>
              <w:ind w:left="9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4B201" w14:textId="77777777" w:rsidR="009E51F9" w:rsidRDefault="009E51F9" w:rsidP="005831D1">
            <w:pPr>
              <w:ind w:left="4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8809" w14:textId="77777777" w:rsidR="009E51F9" w:rsidRDefault="009E51F9" w:rsidP="005831D1">
            <w:pPr>
              <w:ind w:left="9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89988" w14:textId="77777777" w:rsidR="009E51F9" w:rsidRDefault="009E51F9" w:rsidP="005831D1">
            <w:pPr>
              <w:ind w:left="4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</w:tr>
    </w:tbl>
    <w:p w14:paraId="1990A0E5" w14:textId="27539E70" w:rsidR="00A6657E" w:rsidRDefault="009E51F9" w:rsidP="00ED52E7">
      <w:pPr>
        <w:spacing w:after="98"/>
        <w:ind w:right="283"/>
        <w:jc w:val="right"/>
      </w:pPr>
      <w:r>
        <w:rPr>
          <w:rFonts w:ascii="Arial" w:eastAsia="Arial" w:hAnsi="Arial" w:cs="Arial"/>
        </w:rPr>
        <w:t xml:space="preserve">  </w:t>
      </w:r>
    </w:p>
    <w:sectPr w:rsidR="00A6657E" w:rsidSect="001235A4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400D1A" w16cex:dateUtc="2023-06-23T10:22:00Z"/>
  <w16cex:commentExtensible w16cex:durableId="2818710C" w16cex:dateUtc="2023-05-24T09:18:00Z"/>
  <w16cex:commentExtensible w16cex:durableId="28400F2A" w16cex:dateUtc="2023-06-23T10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33F1DA" w16cid:durableId="283DF99B"/>
  <w16cid:commentId w16cid:paraId="6F055D09" w16cid:durableId="28400D1A"/>
  <w16cid:commentId w16cid:paraId="0DF0358B" w16cid:durableId="2818710C"/>
  <w16cid:commentId w16cid:paraId="282A02B0" w16cid:durableId="28400F2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9048EF"/>
    <w:multiLevelType w:val="hybridMultilevel"/>
    <w:tmpl w:val="FFDC51CC"/>
    <w:lvl w:ilvl="0" w:tplc="0172AA34">
      <w:start w:val="1"/>
      <w:numFmt w:val="decimal"/>
      <w:lvlText w:val="%1)"/>
      <w:lvlJc w:val="left"/>
      <w:pPr>
        <w:ind w:left="711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1" w:hanging="360"/>
      </w:pPr>
    </w:lvl>
    <w:lvl w:ilvl="2" w:tplc="0415001B" w:tentative="1">
      <w:start w:val="1"/>
      <w:numFmt w:val="lowerRoman"/>
      <w:lvlText w:val="%3."/>
      <w:lvlJc w:val="right"/>
      <w:pPr>
        <w:ind w:left="2071" w:hanging="180"/>
      </w:pPr>
    </w:lvl>
    <w:lvl w:ilvl="3" w:tplc="0415000F" w:tentative="1">
      <w:start w:val="1"/>
      <w:numFmt w:val="decimal"/>
      <w:lvlText w:val="%4."/>
      <w:lvlJc w:val="left"/>
      <w:pPr>
        <w:ind w:left="2791" w:hanging="360"/>
      </w:pPr>
    </w:lvl>
    <w:lvl w:ilvl="4" w:tplc="04150019" w:tentative="1">
      <w:start w:val="1"/>
      <w:numFmt w:val="lowerLetter"/>
      <w:lvlText w:val="%5."/>
      <w:lvlJc w:val="left"/>
      <w:pPr>
        <w:ind w:left="3511" w:hanging="360"/>
      </w:pPr>
    </w:lvl>
    <w:lvl w:ilvl="5" w:tplc="0415001B" w:tentative="1">
      <w:start w:val="1"/>
      <w:numFmt w:val="lowerRoman"/>
      <w:lvlText w:val="%6."/>
      <w:lvlJc w:val="right"/>
      <w:pPr>
        <w:ind w:left="4231" w:hanging="180"/>
      </w:pPr>
    </w:lvl>
    <w:lvl w:ilvl="6" w:tplc="0415000F" w:tentative="1">
      <w:start w:val="1"/>
      <w:numFmt w:val="decimal"/>
      <w:lvlText w:val="%7."/>
      <w:lvlJc w:val="left"/>
      <w:pPr>
        <w:ind w:left="4951" w:hanging="360"/>
      </w:pPr>
    </w:lvl>
    <w:lvl w:ilvl="7" w:tplc="04150019" w:tentative="1">
      <w:start w:val="1"/>
      <w:numFmt w:val="lowerLetter"/>
      <w:lvlText w:val="%8."/>
      <w:lvlJc w:val="left"/>
      <w:pPr>
        <w:ind w:left="5671" w:hanging="360"/>
      </w:pPr>
    </w:lvl>
    <w:lvl w:ilvl="8" w:tplc="0415001B" w:tentative="1">
      <w:start w:val="1"/>
      <w:numFmt w:val="lowerRoman"/>
      <w:lvlText w:val="%9."/>
      <w:lvlJc w:val="right"/>
      <w:pPr>
        <w:ind w:left="6391" w:hanging="180"/>
      </w:pPr>
    </w:lvl>
  </w:abstractNum>
  <w:abstractNum w:abstractNumId="1" w15:restartNumberingAfterBreak="0">
    <w:nsid w:val="59A132D9"/>
    <w:multiLevelType w:val="hybridMultilevel"/>
    <w:tmpl w:val="37483D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195F54"/>
    <w:multiLevelType w:val="hybridMultilevel"/>
    <w:tmpl w:val="C100C3FA"/>
    <w:lvl w:ilvl="0" w:tplc="C19E8094">
      <w:start w:val="2"/>
      <w:numFmt w:val="decimal"/>
      <w:pStyle w:val="Nagwek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56206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76E7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246B5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C06B04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3C812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EE415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D82D8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6E8E3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070598C"/>
    <w:multiLevelType w:val="hybridMultilevel"/>
    <w:tmpl w:val="3FE6C778"/>
    <w:lvl w:ilvl="0" w:tplc="0415000F">
      <w:start w:val="1"/>
      <w:numFmt w:val="decimal"/>
      <w:lvlText w:val="%1."/>
      <w:lvlJc w:val="left"/>
      <w:pPr>
        <w:ind w:left="991" w:hanging="360"/>
      </w:pPr>
    </w:lvl>
    <w:lvl w:ilvl="1" w:tplc="04150019" w:tentative="1">
      <w:start w:val="1"/>
      <w:numFmt w:val="lowerLetter"/>
      <w:lvlText w:val="%2."/>
      <w:lvlJc w:val="left"/>
      <w:pPr>
        <w:ind w:left="1711" w:hanging="360"/>
      </w:pPr>
    </w:lvl>
    <w:lvl w:ilvl="2" w:tplc="0415001B" w:tentative="1">
      <w:start w:val="1"/>
      <w:numFmt w:val="lowerRoman"/>
      <w:lvlText w:val="%3."/>
      <w:lvlJc w:val="right"/>
      <w:pPr>
        <w:ind w:left="2431" w:hanging="180"/>
      </w:pPr>
    </w:lvl>
    <w:lvl w:ilvl="3" w:tplc="0415000F" w:tentative="1">
      <w:start w:val="1"/>
      <w:numFmt w:val="decimal"/>
      <w:lvlText w:val="%4."/>
      <w:lvlJc w:val="left"/>
      <w:pPr>
        <w:ind w:left="3151" w:hanging="360"/>
      </w:pPr>
    </w:lvl>
    <w:lvl w:ilvl="4" w:tplc="04150019" w:tentative="1">
      <w:start w:val="1"/>
      <w:numFmt w:val="lowerLetter"/>
      <w:lvlText w:val="%5."/>
      <w:lvlJc w:val="left"/>
      <w:pPr>
        <w:ind w:left="3871" w:hanging="360"/>
      </w:pPr>
    </w:lvl>
    <w:lvl w:ilvl="5" w:tplc="0415001B" w:tentative="1">
      <w:start w:val="1"/>
      <w:numFmt w:val="lowerRoman"/>
      <w:lvlText w:val="%6."/>
      <w:lvlJc w:val="right"/>
      <w:pPr>
        <w:ind w:left="4591" w:hanging="180"/>
      </w:pPr>
    </w:lvl>
    <w:lvl w:ilvl="6" w:tplc="0415000F" w:tentative="1">
      <w:start w:val="1"/>
      <w:numFmt w:val="decimal"/>
      <w:lvlText w:val="%7."/>
      <w:lvlJc w:val="left"/>
      <w:pPr>
        <w:ind w:left="5311" w:hanging="360"/>
      </w:pPr>
    </w:lvl>
    <w:lvl w:ilvl="7" w:tplc="04150019" w:tentative="1">
      <w:start w:val="1"/>
      <w:numFmt w:val="lowerLetter"/>
      <w:lvlText w:val="%8."/>
      <w:lvlJc w:val="left"/>
      <w:pPr>
        <w:ind w:left="6031" w:hanging="360"/>
      </w:pPr>
    </w:lvl>
    <w:lvl w:ilvl="8" w:tplc="0415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4" w15:restartNumberingAfterBreak="0">
    <w:nsid w:val="79E46D5D"/>
    <w:multiLevelType w:val="hybridMultilevel"/>
    <w:tmpl w:val="074C56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1F9"/>
    <w:rsid w:val="00005719"/>
    <w:rsid w:val="000F1931"/>
    <w:rsid w:val="001235A4"/>
    <w:rsid w:val="001366B7"/>
    <w:rsid w:val="00180962"/>
    <w:rsid w:val="001C0288"/>
    <w:rsid w:val="001C486C"/>
    <w:rsid w:val="0021477E"/>
    <w:rsid w:val="002518C6"/>
    <w:rsid w:val="002D620C"/>
    <w:rsid w:val="00321562"/>
    <w:rsid w:val="003E50B3"/>
    <w:rsid w:val="003E571A"/>
    <w:rsid w:val="00423AAE"/>
    <w:rsid w:val="004567D5"/>
    <w:rsid w:val="004604E8"/>
    <w:rsid w:val="004A0148"/>
    <w:rsid w:val="00524C3D"/>
    <w:rsid w:val="005941EB"/>
    <w:rsid w:val="00661F87"/>
    <w:rsid w:val="0066331B"/>
    <w:rsid w:val="0070449D"/>
    <w:rsid w:val="0078766F"/>
    <w:rsid w:val="007A1BC8"/>
    <w:rsid w:val="007A6220"/>
    <w:rsid w:val="007E0BF5"/>
    <w:rsid w:val="008C1C9A"/>
    <w:rsid w:val="009E51F9"/>
    <w:rsid w:val="00A1006A"/>
    <w:rsid w:val="00A16B86"/>
    <w:rsid w:val="00A6657E"/>
    <w:rsid w:val="00A92975"/>
    <w:rsid w:val="00A95627"/>
    <w:rsid w:val="00AD738E"/>
    <w:rsid w:val="00AF0823"/>
    <w:rsid w:val="00B40F8F"/>
    <w:rsid w:val="00B45FDF"/>
    <w:rsid w:val="00B465DC"/>
    <w:rsid w:val="00B52D4A"/>
    <w:rsid w:val="00B91933"/>
    <w:rsid w:val="00C603FE"/>
    <w:rsid w:val="00CF27E9"/>
    <w:rsid w:val="00D61D52"/>
    <w:rsid w:val="00D67685"/>
    <w:rsid w:val="00D771E8"/>
    <w:rsid w:val="00DA36C5"/>
    <w:rsid w:val="00DC018E"/>
    <w:rsid w:val="00E70E4D"/>
    <w:rsid w:val="00ED52E7"/>
    <w:rsid w:val="00F513C7"/>
    <w:rsid w:val="00F60164"/>
    <w:rsid w:val="00F9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D8238"/>
  <w15:chartTrackingRefBased/>
  <w15:docId w15:val="{4CB671BB-B2D8-4FD1-AB32-53CA1748C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51F9"/>
    <w:rPr>
      <w:rFonts w:ascii="Calibri" w:eastAsia="Calibri" w:hAnsi="Calibri" w:cs="Calibri"/>
      <w:color w:val="00000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9E51F9"/>
    <w:pPr>
      <w:keepNext/>
      <w:keepLines/>
      <w:numPr>
        <w:numId w:val="1"/>
      </w:numPr>
      <w:spacing w:after="103"/>
      <w:ind w:left="10" w:right="57" w:hanging="10"/>
      <w:jc w:val="right"/>
      <w:outlineLvl w:val="0"/>
    </w:pPr>
    <w:rPr>
      <w:rFonts w:ascii="Arial" w:eastAsia="Arial" w:hAnsi="Arial" w:cs="Arial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51F9"/>
    <w:rPr>
      <w:rFonts w:ascii="Arial" w:eastAsia="Arial" w:hAnsi="Arial" w:cs="Arial"/>
      <w:b/>
      <w:color w:val="000000"/>
      <w:lang w:eastAsia="pl-PL"/>
    </w:rPr>
  </w:style>
  <w:style w:type="table" w:customStyle="1" w:styleId="TableGrid">
    <w:name w:val="TableGrid"/>
    <w:rsid w:val="009E51F9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23A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3A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3AA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3A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3AA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3A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AAE"/>
    <w:rPr>
      <w:rFonts w:ascii="Segoe UI" w:eastAsia="Calibri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3E57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microsoft.com/office/2016/09/relationships/commentsIds" Target="commentsIds.xml"/><Relationship Id="rId5" Type="http://schemas.openxmlformats.org/officeDocument/2006/relationships/fontTable" Target="fontTable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Koper Łukasz</dc:creator>
  <cp:keywords/>
  <dc:description/>
  <cp:lastModifiedBy>Bekalik Katarzyna</cp:lastModifiedBy>
  <cp:revision>5</cp:revision>
  <cp:lastPrinted>2023-06-23T10:18:00Z</cp:lastPrinted>
  <dcterms:created xsi:type="dcterms:W3CDTF">2023-09-12T12:32:00Z</dcterms:created>
  <dcterms:modified xsi:type="dcterms:W3CDTF">2024-11-07T06:20:00Z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a9ea13ad6d735813ef0656b8e0b648eccdeedaf49899a3682578ba1eacb22684</vt:lpwstr>
  </property>
</Properties>
</file>